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B4E" w:rsidRDefault="001E7ABF">
      <w:pPr>
        <w:pStyle w:val="a4"/>
      </w:pPr>
      <w:r>
        <w:t>Аннотация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ОРКСЭ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rPr>
          <w:spacing w:val="-2"/>
        </w:rPr>
        <w:t>классы</w:t>
      </w:r>
    </w:p>
    <w:p w:rsidR="00645B4E" w:rsidRDefault="001E7ABF">
      <w:pPr>
        <w:pStyle w:val="a3"/>
        <w:spacing w:before="180" w:line="256" w:lineRule="auto"/>
        <w:ind w:right="112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ОРКСЭ</w:t>
      </w:r>
      <w:r>
        <w:rPr>
          <w:spacing w:val="-5"/>
        </w:rPr>
        <w:t xml:space="preserve"> </w:t>
      </w:r>
      <w:r>
        <w:t>составлена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 xml:space="preserve">нормативных </w:t>
      </w:r>
      <w:r>
        <w:rPr>
          <w:spacing w:val="-2"/>
        </w:rPr>
        <w:t>документов:</w:t>
      </w:r>
    </w:p>
    <w:p w:rsidR="00645B4E" w:rsidRDefault="001E7ABF">
      <w:pPr>
        <w:pStyle w:val="a5"/>
        <w:numPr>
          <w:ilvl w:val="0"/>
          <w:numId w:val="2"/>
        </w:numPr>
        <w:tabs>
          <w:tab w:val="left" w:pos="242"/>
        </w:tabs>
        <w:spacing w:line="256" w:lineRule="auto"/>
        <w:ind w:right="394" w:firstLine="0"/>
        <w:rPr>
          <w:sz w:val="24"/>
        </w:rPr>
      </w:pPr>
      <w:r>
        <w:rPr>
          <w:sz w:val="24"/>
        </w:rPr>
        <w:t>Федеральный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29.12.2012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№273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ФЗ «Закон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Российской </w:t>
      </w:r>
      <w:r>
        <w:rPr>
          <w:spacing w:val="-2"/>
          <w:sz w:val="24"/>
        </w:rPr>
        <w:t>Федерации».</w:t>
      </w:r>
    </w:p>
    <w:p w:rsidR="00645B4E" w:rsidRDefault="001E7ABF">
      <w:pPr>
        <w:pStyle w:val="a5"/>
        <w:numPr>
          <w:ilvl w:val="0"/>
          <w:numId w:val="2"/>
        </w:numPr>
        <w:tabs>
          <w:tab w:val="left" w:pos="242"/>
        </w:tabs>
        <w:spacing w:before="165"/>
        <w:ind w:left="242"/>
        <w:rPr>
          <w:sz w:val="24"/>
        </w:rPr>
      </w:pPr>
      <w:r>
        <w:rPr>
          <w:sz w:val="24"/>
        </w:rPr>
        <w:t>Федеральный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-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общего</w:t>
      </w:r>
    </w:p>
    <w:p w:rsidR="00645B4E" w:rsidRDefault="001E7ABF">
      <w:pPr>
        <w:pStyle w:val="a3"/>
        <w:spacing w:before="22" w:line="259" w:lineRule="auto"/>
      </w:pPr>
      <w:r>
        <w:t>образования (утвержден приказом Министерства просвещения Российской Федерации от 31.05.2021 № 286, зарегистрирован в Министерством юстиции Российской Федерации 05 июля 2021 г, регистрационный номер 64100); с измен</w:t>
      </w:r>
      <w:r>
        <w:t>ениями, внесенными: -приказом Министерства просвещения Российской Федерации от 18.07.2022 № 569 "О внесении изменений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федеральный</w:t>
      </w:r>
      <w:r>
        <w:rPr>
          <w:spacing w:val="-6"/>
        </w:rPr>
        <w:t xml:space="preserve"> </w:t>
      </w:r>
      <w:r>
        <w:t>государственный</w:t>
      </w:r>
      <w:r>
        <w:rPr>
          <w:spacing w:val="-6"/>
        </w:rPr>
        <w:t xml:space="preserve"> </w:t>
      </w:r>
      <w:r>
        <w:t>образовательный</w:t>
      </w:r>
      <w:r>
        <w:rPr>
          <w:spacing w:val="-6"/>
        </w:rPr>
        <w:t xml:space="preserve"> </w:t>
      </w:r>
      <w:r>
        <w:t>стандарт</w:t>
      </w:r>
      <w:r>
        <w:rPr>
          <w:spacing w:val="-6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 образования, утвержденный</w:t>
      </w:r>
      <w:r>
        <w:rPr>
          <w:spacing w:val="-4"/>
        </w:rPr>
        <w:t xml:space="preserve"> </w:t>
      </w:r>
      <w:r>
        <w:t>приказом</w:t>
      </w:r>
      <w:r>
        <w:rPr>
          <w:spacing w:val="-3"/>
        </w:rPr>
        <w:t xml:space="preserve"> </w:t>
      </w:r>
      <w:r>
        <w:t>Министерства</w:t>
      </w:r>
      <w:r>
        <w:rPr>
          <w:spacing w:val="-3"/>
        </w:rPr>
        <w:t xml:space="preserve"> </w:t>
      </w:r>
      <w:r>
        <w:t>просвещения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 от 31 мая 2021 г. № 286"(Зарегистрирован 17.08.2022 № 69676).</w:t>
      </w:r>
    </w:p>
    <w:p w:rsidR="00645B4E" w:rsidRDefault="001E7ABF">
      <w:pPr>
        <w:pStyle w:val="a5"/>
        <w:numPr>
          <w:ilvl w:val="0"/>
          <w:numId w:val="2"/>
        </w:numPr>
        <w:tabs>
          <w:tab w:val="left" w:pos="242"/>
        </w:tabs>
        <w:spacing w:before="156"/>
        <w:ind w:right="158" w:firstLine="0"/>
        <w:rPr>
          <w:sz w:val="24"/>
        </w:rPr>
      </w:pPr>
      <w:r>
        <w:rPr>
          <w:sz w:val="24"/>
        </w:rPr>
        <w:t>Приказ Министерства просвещения Российской Федерации от 18.05.2023 № 372 “Об утверждении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образования” (Зарегистрирова</w:t>
      </w:r>
      <w:r>
        <w:rPr>
          <w:sz w:val="24"/>
        </w:rPr>
        <w:t>н 12.07.2023 № 74229).</w:t>
      </w:r>
    </w:p>
    <w:p w:rsidR="00645B4E" w:rsidRDefault="001E7ABF">
      <w:pPr>
        <w:pStyle w:val="a5"/>
        <w:numPr>
          <w:ilvl w:val="0"/>
          <w:numId w:val="2"/>
        </w:numPr>
        <w:tabs>
          <w:tab w:val="left" w:pos="242"/>
        </w:tabs>
        <w:spacing w:before="163" w:line="259" w:lineRule="auto"/>
        <w:ind w:right="1319" w:firstLine="0"/>
        <w:rPr>
          <w:sz w:val="24"/>
        </w:rPr>
      </w:pPr>
      <w:r>
        <w:rPr>
          <w:sz w:val="24"/>
        </w:rPr>
        <w:t>Основная</w:t>
      </w:r>
      <w:r>
        <w:rPr>
          <w:spacing w:val="-8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 Муниципального общеобразовательного автономного учреждения «Основная</w:t>
      </w:r>
    </w:p>
    <w:p w:rsidR="001E7ABF" w:rsidRDefault="001E7ABF" w:rsidP="001E7ABF">
      <w:pPr>
        <w:pStyle w:val="a3"/>
        <w:spacing w:line="256" w:lineRule="auto"/>
      </w:pPr>
      <w:r>
        <w:t>общеобразовательная</w:t>
      </w:r>
      <w:r>
        <w:rPr>
          <w:spacing w:val="-3"/>
        </w:rPr>
        <w:t xml:space="preserve"> </w:t>
      </w:r>
      <w:r>
        <w:t>школа</w:t>
      </w:r>
      <w:r>
        <w:rPr>
          <w:spacing w:val="-4"/>
        </w:rPr>
        <w:t xml:space="preserve"> </w:t>
      </w:r>
      <w:r>
        <w:t>№3</w:t>
      </w:r>
      <w:r>
        <w:t>»</w:t>
      </w:r>
      <w:r>
        <w:rPr>
          <w:spacing w:val="-1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2022</w:t>
      </w:r>
      <w:r>
        <w:t>-2026</w:t>
      </w:r>
      <w:r>
        <w:rPr>
          <w:spacing w:val="-3"/>
        </w:rPr>
        <w:t xml:space="preserve"> </w:t>
      </w:r>
      <w:r>
        <w:t>гг.,</w:t>
      </w:r>
      <w:r>
        <w:rPr>
          <w:spacing w:val="-3"/>
        </w:rPr>
        <w:t xml:space="preserve"> </w:t>
      </w:r>
      <w:r>
        <w:t>принятой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педагогическом</w:t>
      </w:r>
      <w:r>
        <w:rPr>
          <w:spacing w:val="-4"/>
        </w:rPr>
        <w:t xml:space="preserve"> </w:t>
      </w:r>
      <w:r>
        <w:t xml:space="preserve">совете (протокол №1 </w:t>
      </w:r>
      <w:r>
        <w:t>от 29</w:t>
      </w:r>
      <w:r>
        <w:t>.08.2022г).</w:t>
      </w:r>
    </w:p>
    <w:p w:rsidR="00645B4E" w:rsidRDefault="001E7ABF" w:rsidP="001E7ABF">
      <w:pPr>
        <w:pStyle w:val="a3"/>
        <w:numPr>
          <w:ilvl w:val="0"/>
          <w:numId w:val="2"/>
        </w:numPr>
        <w:spacing w:line="256" w:lineRule="auto"/>
      </w:pPr>
      <w:bookmarkStart w:id="0" w:name="_GoBack"/>
      <w:bookmarkEnd w:id="0"/>
      <w:r>
        <w:t>Приказ</w:t>
      </w:r>
      <w:r>
        <w:rPr>
          <w:spacing w:val="-5"/>
        </w:rPr>
        <w:t xml:space="preserve"> </w:t>
      </w:r>
      <w:r>
        <w:t>Министерства</w:t>
      </w:r>
      <w:r>
        <w:rPr>
          <w:spacing w:val="-6"/>
        </w:rPr>
        <w:t xml:space="preserve"> </w:t>
      </w:r>
      <w:r>
        <w:t>просвещения</w:t>
      </w:r>
      <w:r>
        <w:rPr>
          <w:spacing w:val="-5"/>
        </w:rPr>
        <w:t xml:space="preserve"> </w:t>
      </w:r>
      <w:r>
        <w:t>РФ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02.08.2022</w:t>
      </w:r>
      <w:r>
        <w:rPr>
          <w:spacing w:val="-5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653</w:t>
      </w:r>
      <w:r>
        <w:rPr>
          <w:spacing w:val="-1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</w:t>
      </w:r>
    </w:p>
    <w:p w:rsidR="00645B4E" w:rsidRDefault="001E7ABF">
      <w:pPr>
        <w:pStyle w:val="a3"/>
      </w:pPr>
      <w:r>
        <w:t>о</w:t>
      </w:r>
      <w:r>
        <w:t>бразовательных</w:t>
      </w:r>
      <w:r>
        <w:rPr>
          <w:spacing w:val="-6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НОО,</w:t>
      </w:r>
      <w:r>
        <w:rPr>
          <w:spacing w:val="-3"/>
        </w:rPr>
        <w:t xml:space="preserve"> </w:t>
      </w:r>
      <w:r>
        <w:t>ООО,</w:t>
      </w:r>
      <w:r>
        <w:rPr>
          <w:spacing w:val="-3"/>
        </w:rPr>
        <w:t xml:space="preserve"> </w:t>
      </w:r>
      <w:r>
        <w:t>СОО»</w:t>
      </w:r>
      <w:r>
        <w:rPr>
          <w:spacing w:val="-5"/>
        </w:rPr>
        <w:t xml:space="preserve"> </w:t>
      </w:r>
      <w:r>
        <w:t>(Зарегистрирован</w:t>
      </w:r>
      <w:r>
        <w:rPr>
          <w:spacing w:val="-2"/>
        </w:rPr>
        <w:t xml:space="preserve"> </w:t>
      </w:r>
      <w:r>
        <w:t>29.08.2022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2"/>
        </w:rPr>
        <w:t>69822).</w:t>
      </w:r>
    </w:p>
    <w:p w:rsidR="00645B4E" w:rsidRDefault="00645B4E">
      <w:pPr>
        <w:pStyle w:val="a3"/>
        <w:ind w:left="0"/>
      </w:pPr>
    </w:p>
    <w:p w:rsidR="00645B4E" w:rsidRDefault="00645B4E">
      <w:pPr>
        <w:pStyle w:val="a3"/>
        <w:spacing w:before="70"/>
        <w:ind w:left="0"/>
      </w:pPr>
    </w:p>
    <w:p w:rsidR="00645B4E" w:rsidRDefault="001E7ABF">
      <w:pPr>
        <w:pStyle w:val="a3"/>
        <w:spacing w:line="259" w:lineRule="auto"/>
        <w:ind w:right="112"/>
      </w:pPr>
      <w:r>
        <w:t>Целью</w:t>
      </w:r>
      <w:r>
        <w:rPr>
          <w:spacing w:val="-4"/>
        </w:rPr>
        <w:t xml:space="preserve"> </w:t>
      </w:r>
      <w:r>
        <w:t>ОРКСЭ</w:t>
      </w:r>
      <w:r>
        <w:rPr>
          <w:spacing w:val="-5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мотивации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осознанному нравственному поведению, основанному на знании и уважении культурных и</w:t>
      </w:r>
    </w:p>
    <w:p w:rsidR="00645B4E" w:rsidRDefault="001E7ABF">
      <w:pPr>
        <w:pStyle w:val="a3"/>
        <w:spacing w:line="256" w:lineRule="auto"/>
        <w:ind w:right="112"/>
      </w:pPr>
      <w:r>
        <w:t>религиозных</w:t>
      </w:r>
      <w:r>
        <w:rPr>
          <w:spacing w:val="-5"/>
        </w:rPr>
        <w:t xml:space="preserve"> </w:t>
      </w:r>
      <w:r>
        <w:t>традиций</w:t>
      </w:r>
      <w:r>
        <w:rPr>
          <w:spacing w:val="-6"/>
        </w:rPr>
        <w:t xml:space="preserve"> </w:t>
      </w:r>
      <w:r>
        <w:t>многонационального</w:t>
      </w:r>
      <w:r>
        <w:rPr>
          <w:spacing w:val="-6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России,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диалогу</w:t>
      </w:r>
      <w:r>
        <w:rPr>
          <w:spacing w:val="-8"/>
        </w:rPr>
        <w:t xml:space="preserve"> </w:t>
      </w:r>
      <w:r>
        <w:t>с представителями других культур и мировоззрений.</w:t>
      </w:r>
    </w:p>
    <w:p w:rsidR="00645B4E" w:rsidRDefault="001E7ABF">
      <w:pPr>
        <w:pStyle w:val="a3"/>
        <w:spacing w:before="162"/>
      </w:pPr>
      <w:r>
        <w:t>Основными</w:t>
      </w:r>
      <w:r>
        <w:rPr>
          <w:spacing w:val="-4"/>
        </w:rPr>
        <w:t xml:space="preserve"> </w:t>
      </w:r>
      <w:r>
        <w:t>задачами</w:t>
      </w:r>
      <w:r>
        <w:rPr>
          <w:spacing w:val="-3"/>
        </w:rPr>
        <w:t xml:space="preserve"> </w:t>
      </w:r>
      <w:r>
        <w:t>ОРКСЭ</w:t>
      </w:r>
      <w:r>
        <w:rPr>
          <w:spacing w:val="-4"/>
        </w:rPr>
        <w:t xml:space="preserve"> </w:t>
      </w:r>
      <w:r>
        <w:rPr>
          <w:spacing w:val="-2"/>
        </w:rPr>
        <w:t>являются:</w:t>
      </w:r>
    </w:p>
    <w:p w:rsidR="00645B4E" w:rsidRDefault="001E7ABF">
      <w:pPr>
        <w:pStyle w:val="a5"/>
        <w:numPr>
          <w:ilvl w:val="0"/>
          <w:numId w:val="1"/>
        </w:numPr>
        <w:tabs>
          <w:tab w:val="left" w:pos="301"/>
        </w:tabs>
        <w:spacing w:before="183" w:line="259" w:lineRule="auto"/>
        <w:ind w:right="160" w:firstLine="0"/>
        <w:rPr>
          <w:sz w:val="24"/>
        </w:rPr>
      </w:pPr>
      <w:r>
        <w:rPr>
          <w:sz w:val="24"/>
        </w:rPr>
        <w:t>знакомство обучающихся с основами православной, мусульманской, буддийской, иудейской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4"/>
          <w:sz w:val="24"/>
        </w:rPr>
        <w:t xml:space="preserve"> </w:t>
      </w:r>
      <w:r>
        <w:rPr>
          <w:sz w:val="24"/>
        </w:rPr>
        <w:t>мировых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3"/>
          <w:sz w:val="24"/>
        </w:rPr>
        <w:t xml:space="preserve"> </w:t>
      </w:r>
      <w:r>
        <w:rPr>
          <w:sz w:val="24"/>
        </w:rPr>
        <w:t>этики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выбору родителей (законных представителей);</w:t>
      </w:r>
    </w:p>
    <w:p w:rsidR="00645B4E" w:rsidRDefault="001E7ABF">
      <w:pPr>
        <w:pStyle w:val="a5"/>
        <w:numPr>
          <w:ilvl w:val="0"/>
          <w:numId w:val="1"/>
        </w:numPr>
        <w:tabs>
          <w:tab w:val="left" w:pos="301"/>
        </w:tabs>
        <w:spacing w:before="159" w:line="256" w:lineRule="auto"/>
        <w:ind w:right="353" w:firstLine="0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представлений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в жизни личности, семьи, общества;</w:t>
      </w:r>
    </w:p>
    <w:p w:rsidR="00645B4E" w:rsidRDefault="001E7ABF">
      <w:pPr>
        <w:pStyle w:val="a5"/>
        <w:numPr>
          <w:ilvl w:val="0"/>
          <w:numId w:val="1"/>
        </w:numPr>
        <w:tabs>
          <w:tab w:val="left" w:pos="301"/>
        </w:tabs>
        <w:spacing w:line="256" w:lineRule="auto"/>
        <w:ind w:right="236" w:firstLine="0"/>
        <w:rPr>
          <w:sz w:val="24"/>
        </w:rPr>
      </w:pPr>
      <w:r>
        <w:rPr>
          <w:sz w:val="24"/>
        </w:rPr>
        <w:t>обобщение знаний, понятий и представлений о духовной культуре и морали, ранее полученных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ценностно-смысловой</w:t>
      </w:r>
      <w:r>
        <w:rPr>
          <w:spacing w:val="-4"/>
          <w:sz w:val="24"/>
        </w:rPr>
        <w:t xml:space="preserve"> </w:t>
      </w:r>
      <w:r>
        <w:rPr>
          <w:sz w:val="24"/>
        </w:rPr>
        <w:t>сферы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 учётом мировоззренчески</w:t>
      </w:r>
      <w:r>
        <w:rPr>
          <w:sz w:val="24"/>
        </w:rPr>
        <w:t>х и культурных особенностей и потребностей семьи;</w:t>
      </w:r>
    </w:p>
    <w:p w:rsidR="00645B4E" w:rsidRDefault="001E7ABF">
      <w:pPr>
        <w:pStyle w:val="a5"/>
        <w:numPr>
          <w:ilvl w:val="0"/>
          <w:numId w:val="1"/>
        </w:numPr>
        <w:tabs>
          <w:tab w:val="left" w:pos="301"/>
        </w:tabs>
        <w:spacing w:before="168"/>
        <w:ind w:left="301" w:hanging="299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способностей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полиэтничной</w:t>
      </w:r>
      <w:proofErr w:type="spellEnd"/>
      <w:r>
        <w:rPr>
          <w:spacing w:val="-2"/>
          <w:sz w:val="24"/>
        </w:rPr>
        <w:t>,</w:t>
      </w:r>
    </w:p>
    <w:p w:rsidR="00645B4E" w:rsidRDefault="001E7ABF">
      <w:pPr>
        <w:pStyle w:val="a3"/>
        <w:spacing w:before="22" w:line="259" w:lineRule="auto"/>
        <w:ind w:right="112"/>
      </w:pPr>
      <w:proofErr w:type="spellStart"/>
      <w:r>
        <w:t>разномировоззренческой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многоконфессиональной</w:t>
      </w:r>
      <w:r>
        <w:rPr>
          <w:spacing w:val="-6"/>
        </w:rPr>
        <w:t xml:space="preserve"> </w:t>
      </w:r>
      <w:r>
        <w:t>среде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взаимного</w:t>
      </w:r>
      <w:r>
        <w:rPr>
          <w:spacing w:val="-4"/>
        </w:rPr>
        <w:t xml:space="preserve"> </w:t>
      </w:r>
      <w:r>
        <w:t>уважения и диалога. Основной методологический принцип реализации ОРКСЭ —</w:t>
      </w:r>
    </w:p>
    <w:p w:rsidR="00645B4E" w:rsidRDefault="00645B4E">
      <w:pPr>
        <w:pStyle w:val="a3"/>
        <w:spacing w:line="259" w:lineRule="auto"/>
        <w:sectPr w:rsidR="00645B4E">
          <w:type w:val="continuous"/>
          <w:pgSz w:w="11910" w:h="16840"/>
          <w:pgMar w:top="1040" w:right="850" w:bottom="280" w:left="1700" w:header="720" w:footer="720" w:gutter="0"/>
          <w:cols w:space="720"/>
        </w:sectPr>
      </w:pPr>
    </w:p>
    <w:p w:rsidR="00645B4E" w:rsidRDefault="001E7ABF">
      <w:pPr>
        <w:pStyle w:val="a3"/>
        <w:spacing w:before="68" w:line="259" w:lineRule="auto"/>
      </w:pPr>
      <w:r>
        <w:lastRenderedPageBreak/>
        <w:t>культурологический подход,</w:t>
      </w:r>
      <w:r>
        <w:rPr>
          <w:spacing w:val="-6"/>
        </w:rPr>
        <w:t xml:space="preserve"> </w:t>
      </w:r>
      <w:r>
        <w:t>способствующий</w:t>
      </w:r>
      <w:r>
        <w:rPr>
          <w:spacing w:val="-6"/>
        </w:rPr>
        <w:t xml:space="preserve"> </w:t>
      </w:r>
      <w:r>
        <w:t>формированию</w:t>
      </w:r>
      <w:r>
        <w:rPr>
          <w:spacing w:val="-6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младших</w:t>
      </w:r>
      <w:r>
        <w:rPr>
          <w:spacing w:val="-4"/>
        </w:rPr>
        <w:t xml:space="preserve"> </w:t>
      </w:r>
      <w:r>
        <w:t>школьников первоначальных представлений о культуре традиционных религий народов России (православия,</w:t>
      </w:r>
      <w:r>
        <w:rPr>
          <w:spacing w:val="-6"/>
        </w:rPr>
        <w:t xml:space="preserve"> </w:t>
      </w:r>
      <w:r>
        <w:t>ислама,</w:t>
      </w:r>
      <w:r>
        <w:rPr>
          <w:spacing w:val="-6"/>
        </w:rPr>
        <w:t xml:space="preserve"> </w:t>
      </w:r>
      <w:r>
        <w:t>буддизма,</w:t>
      </w:r>
      <w:r>
        <w:rPr>
          <w:spacing w:val="-6"/>
        </w:rPr>
        <w:t xml:space="preserve"> </w:t>
      </w:r>
      <w:r>
        <w:t>иудаизма),</w:t>
      </w:r>
      <w:r>
        <w:rPr>
          <w:spacing w:val="-6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светской</w:t>
      </w:r>
      <w:r>
        <w:rPr>
          <w:spacing w:val="-5"/>
        </w:rPr>
        <w:t xml:space="preserve"> </w:t>
      </w:r>
      <w:r>
        <w:t>(гражданской)</w:t>
      </w:r>
      <w:r>
        <w:rPr>
          <w:spacing w:val="-6"/>
        </w:rPr>
        <w:t xml:space="preserve"> </w:t>
      </w:r>
      <w:r>
        <w:t>этике,</w:t>
      </w:r>
    </w:p>
    <w:p w:rsidR="00645B4E" w:rsidRDefault="001E7ABF">
      <w:pPr>
        <w:pStyle w:val="a3"/>
        <w:spacing w:before="2" w:line="256" w:lineRule="auto"/>
        <w:ind w:right="50"/>
      </w:pPr>
      <w:r>
        <w:t>основ</w:t>
      </w:r>
      <w:r>
        <w:t>анной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конституционных</w:t>
      </w:r>
      <w:r>
        <w:rPr>
          <w:spacing w:val="-4"/>
        </w:rPr>
        <w:t xml:space="preserve"> </w:t>
      </w:r>
      <w:r>
        <w:t>правах,</w:t>
      </w:r>
      <w:r>
        <w:rPr>
          <w:spacing w:val="-5"/>
        </w:rPr>
        <w:t xml:space="preserve"> </w:t>
      </w:r>
      <w:r>
        <w:t>свободах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обязанностях</w:t>
      </w:r>
      <w:r>
        <w:rPr>
          <w:spacing w:val="-3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гражданина в Российской Федерации.</w:t>
      </w:r>
    </w:p>
    <w:p w:rsidR="00645B4E" w:rsidRDefault="001E7ABF">
      <w:pPr>
        <w:pStyle w:val="a3"/>
        <w:spacing w:before="165" w:line="259" w:lineRule="auto"/>
        <w:ind w:right="112"/>
      </w:pPr>
      <w:r>
        <w:t>Одним из средств повышения качества образования является формирование функциональной</w:t>
      </w:r>
      <w:r>
        <w:rPr>
          <w:spacing w:val="-5"/>
        </w:rPr>
        <w:t xml:space="preserve"> </w:t>
      </w:r>
      <w:r>
        <w:t>грамотности,</w:t>
      </w:r>
      <w:r>
        <w:rPr>
          <w:spacing w:val="-8"/>
        </w:rPr>
        <w:t xml:space="preserve"> </w:t>
      </w:r>
      <w:r>
        <w:t>которая</w:t>
      </w:r>
      <w:r>
        <w:rPr>
          <w:spacing w:val="-5"/>
        </w:rPr>
        <w:t xml:space="preserve"> </w:t>
      </w:r>
      <w:r>
        <w:t>оценивается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методологией</w:t>
      </w:r>
    </w:p>
    <w:p w:rsidR="00645B4E" w:rsidRDefault="001E7ABF">
      <w:pPr>
        <w:pStyle w:val="a3"/>
        <w:spacing w:line="259" w:lineRule="auto"/>
      </w:pPr>
      <w:r>
        <w:t xml:space="preserve">моделей международных исследований. Функциональная грамотность прослеживается через предметные, </w:t>
      </w:r>
      <w:proofErr w:type="spellStart"/>
      <w:r>
        <w:t>метапредметные</w:t>
      </w:r>
      <w:proofErr w:type="spellEnd"/>
      <w:r>
        <w:t xml:space="preserve"> и личностные результаты и подразумевает, что ученики овладеют ключевыми компетенциями, которые позволят получить дальнейшее образование и ориенти</w:t>
      </w:r>
      <w:r>
        <w:t>роваться в мире профессий и в общественно-социальной сфере жизни. Для достижения этих целей при проектировании уроков включаются различные виды заданий по формированию функциональной грамотности, содержащиеся в Банках заданий</w:t>
      </w:r>
      <w:r>
        <w:rPr>
          <w:spacing w:val="-5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уровней.</w:t>
      </w:r>
      <w:r>
        <w:rPr>
          <w:spacing w:val="-5"/>
        </w:rPr>
        <w:t xml:space="preserve"> </w:t>
      </w:r>
      <w:r>
        <w:t>Кроме</w:t>
      </w:r>
      <w:r>
        <w:rPr>
          <w:spacing w:val="-6"/>
        </w:rPr>
        <w:t xml:space="preserve"> </w:t>
      </w:r>
      <w:r>
        <w:t>того,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программах</w:t>
      </w:r>
      <w:r>
        <w:rPr>
          <w:spacing w:val="-3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включены</w:t>
      </w:r>
    </w:p>
    <w:p w:rsidR="00645B4E" w:rsidRDefault="001E7ABF">
      <w:pPr>
        <w:pStyle w:val="a3"/>
        <w:spacing w:line="259" w:lineRule="auto"/>
      </w:pPr>
      <w:r>
        <w:t>задания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формированию</w:t>
      </w:r>
      <w:r>
        <w:rPr>
          <w:spacing w:val="-6"/>
        </w:rPr>
        <w:t xml:space="preserve"> </w:t>
      </w:r>
      <w:r>
        <w:t>функциональной</w:t>
      </w:r>
      <w:r>
        <w:rPr>
          <w:spacing w:val="-6"/>
        </w:rPr>
        <w:t xml:space="preserve"> </w:t>
      </w:r>
      <w:r>
        <w:t>грамотности «Основы</w:t>
      </w:r>
      <w:r>
        <w:rPr>
          <w:spacing w:val="-7"/>
        </w:rPr>
        <w:t xml:space="preserve"> </w:t>
      </w:r>
      <w:r>
        <w:t>религиозных</w:t>
      </w:r>
      <w:r>
        <w:rPr>
          <w:spacing w:val="-4"/>
        </w:rPr>
        <w:t xml:space="preserve"> </w:t>
      </w:r>
      <w:r>
        <w:t>культур</w:t>
      </w:r>
      <w:r>
        <w:rPr>
          <w:spacing w:val="-6"/>
        </w:rPr>
        <w:t xml:space="preserve"> </w:t>
      </w:r>
      <w:r>
        <w:t>и светской этики» изучается: 4 класс – 34 часа 1 час в неделю (34 недели)</w:t>
      </w:r>
    </w:p>
    <w:sectPr w:rsidR="00645B4E">
      <w:pgSz w:w="11910" w:h="16840"/>
      <w:pgMar w:top="1040" w:right="85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6642C"/>
    <w:multiLevelType w:val="hybridMultilevel"/>
    <w:tmpl w:val="7F94CBD4"/>
    <w:lvl w:ilvl="0" w:tplc="1638B974">
      <w:numFmt w:val="bullet"/>
      <w:lvlText w:val="—"/>
      <w:lvlJc w:val="left"/>
      <w:pPr>
        <w:ind w:left="2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8EC7858">
      <w:numFmt w:val="bullet"/>
      <w:lvlText w:val="•"/>
      <w:lvlJc w:val="left"/>
      <w:pPr>
        <w:ind w:left="935" w:hanging="300"/>
      </w:pPr>
      <w:rPr>
        <w:rFonts w:hint="default"/>
        <w:lang w:val="ru-RU" w:eastAsia="en-US" w:bidi="ar-SA"/>
      </w:rPr>
    </w:lvl>
    <w:lvl w:ilvl="2" w:tplc="25F6A888">
      <w:numFmt w:val="bullet"/>
      <w:lvlText w:val="•"/>
      <w:lvlJc w:val="left"/>
      <w:pPr>
        <w:ind w:left="1871" w:hanging="300"/>
      </w:pPr>
      <w:rPr>
        <w:rFonts w:hint="default"/>
        <w:lang w:val="ru-RU" w:eastAsia="en-US" w:bidi="ar-SA"/>
      </w:rPr>
    </w:lvl>
    <w:lvl w:ilvl="3" w:tplc="FEF82E0E">
      <w:numFmt w:val="bullet"/>
      <w:lvlText w:val="•"/>
      <w:lvlJc w:val="left"/>
      <w:pPr>
        <w:ind w:left="2806" w:hanging="300"/>
      </w:pPr>
      <w:rPr>
        <w:rFonts w:hint="default"/>
        <w:lang w:val="ru-RU" w:eastAsia="en-US" w:bidi="ar-SA"/>
      </w:rPr>
    </w:lvl>
    <w:lvl w:ilvl="4" w:tplc="3E547A72">
      <w:numFmt w:val="bullet"/>
      <w:lvlText w:val="•"/>
      <w:lvlJc w:val="left"/>
      <w:pPr>
        <w:ind w:left="3742" w:hanging="300"/>
      </w:pPr>
      <w:rPr>
        <w:rFonts w:hint="default"/>
        <w:lang w:val="ru-RU" w:eastAsia="en-US" w:bidi="ar-SA"/>
      </w:rPr>
    </w:lvl>
    <w:lvl w:ilvl="5" w:tplc="C6B8FECE">
      <w:numFmt w:val="bullet"/>
      <w:lvlText w:val="•"/>
      <w:lvlJc w:val="left"/>
      <w:pPr>
        <w:ind w:left="4678" w:hanging="300"/>
      </w:pPr>
      <w:rPr>
        <w:rFonts w:hint="default"/>
        <w:lang w:val="ru-RU" w:eastAsia="en-US" w:bidi="ar-SA"/>
      </w:rPr>
    </w:lvl>
    <w:lvl w:ilvl="6" w:tplc="D5720E7C">
      <w:numFmt w:val="bullet"/>
      <w:lvlText w:val="•"/>
      <w:lvlJc w:val="left"/>
      <w:pPr>
        <w:ind w:left="5613" w:hanging="300"/>
      </w:pPr>
      <w:rPr>
        <w:rFonts w:hint="default"/>
        <w:lang w:val="ru-RU" w:eastAsia="en-US" w:bidi="ar-SA"/>
      </w:rPr>
    </w:lvl>
    <w:lvl w:ilvl="7" w:tplc="FA345E74">
      <w:numFmt w:val="bullet"/>
      <w:lvlText w:val="•"/>
      <w:lvlJc w:val="left"/>
      <w:pPr>
        <w:ind w:left="6549" w:hanging="300"/>
      </w:pPr>
      <w:rPr>
        <w:rFonts w:hint="default"/>
        <w:lang w:val="ru-RU" w:eastAsia="en-US" w:bidi="ar-SA"/>
      </w:rPr>
    </w:lvl>
    <w:lvl w:ilvl="8" w:tplc="EB024A72">
      <w:numFmt w:val="bullet"/>
      <w:lvlText w:val="•"/>
      <w:lvlJc w:val="left"/>
      <w:pPr>
        <w:ind w:left="7485" w:hanging="300"/>
      </w:pPr>
      <w:rPr>
        <w:rFonts w:hint="default"/>
        <w:lang w:val="ru-RU" w:eastAsia="en-US" w:bidi="ar-SA"/>
      </w:rPr>
    </w:lvl>
  </w:abstractNum>
  <w:abstractNum w:abstractNumId="1" w15:restartNumberingAfterBreak="0">
    <w:nsid w:val="22816CB0"/>
    <w:multiLevelType w:val="hybridMultilevel"/>
    <w:tmpl w:val="DF8A508E"/>
    <w:lvl w:ilvl="0" w:tplc="AE5CA776">
      <w:start w:val="1"/>
      <w:numFmt w:val="decimal"/>
      <w:lvlText w:val="%1."/>
      <w:lvlJc w:val="left"/>
      <w:pPr>
        <w:ind w:left="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B0CD650">
      <w:numFmt w:val="bullet"/>
      <w:lvlText w:val="•"/>
      <w:lvlJc w:val="left"/>
      <w:pPr>
        <w:ind w:left="935" w:hanging="240"/>
      </w:pPr>
      <w:rPr>
        <w:rFonts w:hint="default"/>
        <w:lang w:val="ru-RU" w:eastAsia="en-US" w:bidi="ar-SA"/>
      </w:rPr>
    </w:lvl>
    <w:lvl w:ilvl="2" w:tplc="5740C6B4">
      <w:numFmt w:val="bullet"/>
      <w:lvlText w:val="•"/>
      <w:lvlJc w:val="left"/>
      <w:pPr>
        <w:ind w:left="1871" w:hanging="240"/>
      </w:pPr>
      <w:rPr>
        <w:rFonts w:hint="default"/>
        <w:lang w:val="ru-RU" w:eastAsia="en-US" w:bidi="ar-SA"/>
      </w:rPr>
    </w:lvl>
    <w:lvl w:ilvl="3" w:tplc="89A4F50E">
      <w:numFmt w:val="bullet"/>
      <w:lvlText w:val="•"/>
      <w:lvlJc w:val="left"/>
      <w:pPr>
        <w:ind w:left="2806" w:hanging="240"/>
      </w:pPr>
      <w:rPr>
        <w:rFonts w:hint="default"/>
        <w:lang w:val="ru-RU" w:eastAsia="en-US" w:bidi="ar-SA"/>
      </w:rPr>
    </w:lvl>
    <w:lvl w:ilvl="4" w:tplc="9B7EC4F0">
      <w:numFmt w:val="bullet"/>
      <w:lvlText w:val="•"/>
      <w:lvlJc w:val="left"/>
      <w:pPr>
        <w:ind w:left="3742" w:hanging="240"/>
      </w:pPr>
      <w:rPr>
        <w:rFonts w:hint="default"/>
        <w:lang w:val="ru-RU" w:eastAsia="en-US" w:bidi="ar-SA"/>
      </w:rPr>
    </w:lvl>
    <w:lvl w:ilvl="5" w:tplc="AE3A8874">
      <w:numFmt w:val="bullet"/>
      <w:lvlText w:val="•"/>
      <w:lvlJc w:val="left"/>
      <w:pPr>
        <w:ind w:left="4678" w:hanging="240"/>
      </w:pPr>
      <w:rPr>
        <w:rFonts w:hint="default"/>
        <w:lang w:val="ru-RU" w:eastAsia="en-US" w:bidi="ar-SA"/>
      </w:rPr>
    </w:lvl>
    <w:lvl w:ilvl="6" w:tplc="37AE5758">
      <w:numFmt w:val="bullet"/>
      <w:lvlText w:val="•"/>
      <w:lvlJc w:val="left"/>
      <w:pPr>
        <w:ind w:left="5613" w:hanging="240"/>
      </w:pPr>
      <w:rPr>
        <w:rFonts w:hint="default"/>
        <w:lang w:val="ru-RU" w:eastAsia="en-US" w:bidi="ar-SA"/>
      </w:rPr>
    </w:lvl>
    <w:lvl w:ilvl="7" w:tplc="1F86ACB4">
      <w:numFmt w:val="bullet"/>
      <w:lvlText w:val="•"/>
      <w:lvlJc w:val="left"/>
      <w:pPr>
        <w:ind w:left="6549" w:hanging="240"/>
      </w:pPr>
      <w:rPr>
        <w:rFonts w:hint="default"/>
        <w:lang w:val="ru-RU" w:eastAsia="en-US" w:bidi="ar-SA"/>
      </w:rPr>
    </w:lvl>
    <w:lvl w:ilvl="8" w:tplc="2730E636">
      <w:numFmt w:val="bullet"/>
      <w:lvlText w:val="•"/>
      <w:lvlJc w:val="left"/>
      <w:pPr>
        <w:ind w:left="7485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45B4E"/>
    <w:rsid w:val="001E7ABF"/>
    <w:rsid w:val="0064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90E6F"/>
  <w15:docId w15:val="{BEFA7EBF-7FC6-49D6-91AC-6EECE59F1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1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before="166"/>
      <w:ind w:left="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3252</Characters>
  <Application>Microsoft Office Word</Application>
  <DocSecurity>0</DocSecurity>
  <Lines>27</Lines>
  <Paragraphs>7</Paragraphs>
  <ScaleCrop>false</ScaleCrop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2025-07-23T09:29:00Z</dcterms:created>
  <dcterms:modified xsi:type="dcterms:W3CDTF">2025-07-23T09:30:00Z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2025-07-23T00:00:00Z</vt:filetime>
  </property>
  <property fmtid="{D5CDD505-2E9C-101B-9397-08002B2CF9AE}" pid="5" name="Producer">
    <vt:lpwstr>Microsoft® Word 2016</vt:lpwstr>
  </property>
</Properties>
</file>